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9"/>
        <w:gridCol w:w="4355"/>
        <w:gridCol w:w="1682"/>
        <w:gridCol w:w="1659"/>
        <w:gridCol w:w="1820"/>
      </w:tblGrid>
      <w:tr w:rsidR="00C3015B" w:rsidRPr="003E0613" w:rsidTr="00F3108E">
        <w:trPr>
          <w:trHeight w:val="1209"/>
        </w:trPr>
        <w:tc>
          <w:tcPr>
            <w:tcW w:w="799" w:type="dxa"/>
            <w:vAlign w:val="center"/>
          </w:tcPr>
          <w:p w:rsidR="00911653" w:rsidRPr="003E0613" w:rsidRDefault="009116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613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DB7018">
              <w:rPr>
                <w:rFonts w:ascii="Times New Roman" w:hAnsi="Times New Roman" w:cs="Times New Roman"/>
                <w:b/>
                <w:sz w:val="16"/>
                <w:szCs w:val="16"/>
              </w:rPr>
              <w:t>ed</w:t>
            </w:r>
            <w:r w:rsidR="003E0613" w:rsidRPr="003E06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E0613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3E0613" w:rsidRPr="003E0613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</w:p>
        </w:tc>
        <w:tc>
          <w:tcPr>
            <w:tcW w:w="4355" w:type="dxa"/>
            <w:vAlign w:val="center"/>
          </w:tcPr>
          <w:p w:rsidR="00911653" w:rsidRPr="003E0613" w:rsidRDefault="009116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613">
              <w:rPr>
                <w:rFonts w:ascii="Times New Roman" w:hAnsi="Times New Roman" w:cs="Times New Roman"/>
                <w:b/>
                <w:sz w:val="16"/>
                <w:szCs w:val="16"/>
              </w:rPr>
              <w:t>Naziv propisa, općeg akta ili dokumenta za koji se provodi savjetovanje</w:t>
            </w:r>
          </w:p>
        </w:tc>
        <w:tc>
          <w:tcPr>
            <w:tcW w:w="1682" w:type="dxa"/>
            <w:vAlign w:val="center"/>
          </w:tcPr>
          <w:p w:rsidR="00911653" w:rsidRPr="003E0613" w:rsidRDefault="009116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613">
              <w:rPr>
                <w:rFonts w:ascii="Times New Roman" w:hAnsi="Times New Roman" w:cs="Times New Roman"/>
                <w:b/>
                <w:sz w:val="16"/>
                <w:szCs w:val="16"/>
              </w:rPr>
              <w:t>Metode savjetovanja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11653" w:rsidRPr="003E0613" w:rsidRDefault="009116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613">
              <w:rPr>
                <w:rFonts w:ascii="Times New Roman" w:hAnsi="Times New Roman" w:cs="Times New Roman"/>
                <w:b/>
                <w:sz w:val="16"/>
                <w:szCs w:val="16"/>
              </w:rPr>
              <w:t>Okvirno vrijeme provedbe internetskog savjetovanja</w:t>
            </w:r>
          </w:p>
        </w:tc>
        <w:tc>
          <w:tcPr>
            <w:tcW w:w="1820" w:type="dxa"/>
            <w:vAlign w:val="center"/>
          </w:tcPr>
          <w:p w:rsidR="00911653" w:rsidRPr="003E0613" w:rsidRDefault="009116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6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Očekivano vrijeme donošenja propisa, općeg akta ili dokumenta za koji se provodi savjetovanje (tromjesečje) </w:t>
            </w:r>
          </w:p>
        </w:tc>
      </w:tr>
      <w:tr w:rsidR="00C3015B" w:rsidRPr="00911653" w:rsidTr="00F3108E">
        <w:trPr>
          <w:trHeight w:val="811"/>
        </w:trPr>
        <w:tc>
          <w:tcPr>
            <w:tcW w:w="799" w:type="dxa"/>
          </w:tcPr>
          <w:p w:rsidR="00911653" w:rsidRPr="00911653" w:rsidRDefault="0091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55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Prijedlog Uredbe o posebnim uvjetima koje moraju ispunjavati ovlaštena tijela za obavljanje poslova ovjeravanja zakonitih mjerila i/ili poslove pripreme zakonitih mjerila za ovjeravanje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e-savjetovanje na mrežnim stranicama Središnjeg državnog portala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8" w:rsidRPr="00DB7018" w:rsidRDefault="002B6A5A" w:rsidP="00DB7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DB7018" w:rsidRPr="00DB7018">
              <w:rPr>
                <w:rFonts w:ascii="Times New Roman" w:hAnsi="Times New Roman" w:cs="Times New Roman"/>
                <w:sz w:val="16"/>
                <w:szCs w:val="16"/>
              </w:rPr>
              <w:t>. tromjese</w:t>
            </w:r>
            <w:r w:rsidR="00DB7018">
              <w:rPr>
                <w:rFonts w:ascii="Times New Roman" w:hAnsi="Times New Roman" w:cs="Times New Roman"/>
                <w:sz w:val="16"/>
                <w:szCs w:val="16"/>
              </w:rPr>
              <w:t>čje 2021. godine</w:t>
            </w:r>
          </w:p>
          <w:p w:rsidR="00911653" w:rsidRPr="00DB7018" w:rsidRDefault="00911653" w:rsidP="00DB7018">
            <w:pPr>
              <w:ind w:firstLine="708"/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9D0507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II. tromjesečje </w:t>
            </w:r>
          </w:p>
          <w:p w:rsidR="00911653" w:rsidRPr="00911653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2021. godine</w:t>
            </w:r>
          </w:p>
        </w:tc>
      </w:tr>
      <w:tr w:rsidR="00C3015B" w:rsidRPr="00911653" w:rsidTr="00F3108E">
        <w:trPr>
          <w:trHeight w:val="811"/>
        </w:trPr>
        <w:tc>
          <w:tcPr>
            <w:tcW w:w="799" w:type="dxa"/>
          </w:tcPr>
          <w:p w:rsidR="00911653" w:rsidRPr="00911653" w:rsidRDefault="0091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55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Prijedlog pravilnika o općim zahtjevima u postupku ispitivanja mjerila i mjernih sustava za neprekidno i dinamičko mjerenje količina kapljevina različitih od vode</w:t>
            </w:r>
          </w:p>
        </w:tc>
        <w:tc>
          <w:tcPr>
            <w:tcW w:w="1682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e-savjetovanje na mrežnim stranicama Središnjeg državnog portala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911653" w:rsidRPr="00911653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II. tromjesečje 2021. godine</w:t>
            </w:r>
          </w:p>
        </w:tc>
        <w:tc>
          <w:tcPr>
            <w:tcW w:w="1820" w:type="dxa"/>
          </w:tcPr>
          <w:p w:rsidR="009D0507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III. tromjesečje </w:t>
            </w:r>
          </w:p>
          <w:p w:rsidR="00911653" w:rsidRPr="00911653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2021. godine</w:t>
            </w:r>
          </w:p>
        </w:tc>
      </w:tr>
      <w:tr w:rsidR="00C3015B" w:rsidRPr="00911653" w:rsidTr="00F3108E">
        <w:trPr>
          <w:trHeight w:val="795"/>
        </w:trPr>
        <w:tc>
          <w:tcPr>
            <w:tcW w:w="799" w:type="dxa"/>
          </w:tcPr>
          <w:p w:rsidR="00911653" w:rsidRPr="00911653" w:rsidRDefault="0091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55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Prijedlog pravilnika o postupku ispitivanja razdjelnika goriva za motorna vozila</w:t>
            </w:r>
          </w:p>
        </w:tc>
        <w:tc>
          <w:tcPr>
            <w:tcW w:w="1682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e-savjetovanje na mrežnim stranicama Središnjeg državnog portala</w:t>
            </w:r>
          </w:p>
        </w:tc>
        <w:tc>
          <w:tcPr>
            <w:tcW w:w="1659" w:type="dxa"/>
          </w:tcPr>
          <w:p w:rsidR="00911653" w:rsidRPr="00911653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II. tromjesečje 2021. godine</w:t>
            </w:r>
          </w:p>
        </w:tc>
        <w:tc>
          <w:tcPr>
            <w:tcW w:w="1820" w:type="dxa"/>
          </w:tcPr>
          <w:p w:rsidR="009D0507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III. tromjesečje </w:t>
            </w:r>
          </w:p>
          <w:p w:rsidR="00911653" w:rsidRPr="00911653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2021. godine</w:t>
            </w:r>
          </w:p>
        </w:tc>
      </w:tr>
      <w:tr w:rsidR="00C3015B" w:rsidRPr="00911653" w:rsidTr="00F3108E">
        <w:trPr>
          <w:trHeight w:val="811"/>
        </w:trPr>
        <w:tc>
          <w:tcPr>
            <w:tcW w:w="799" w:type="dxa"/>
          </w:tcPr>
          <w:p w:rsidR="00911653" w:rsidRPr="00911653" w:rsidRDefault="0091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355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Prijedlog pravilnika o postupku ispitivanja mjernih sustava na autocisternama za goriva</w:t>
            </w:r>
          </w:p>
        </w:tc>
        <w:tc>
          <w:tcPr>
            <w:tcW w:w="1682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e-savjetovanje na mrežnim stranicama Središnjeg državnog portala</w:t>
            </w:r>
          </w:p>
        </w:tc>
        <w:tc>
          <w:tcPr>
            <w:tcW w:w="1659" w:type="dxa"/>
          </w:tcPr>
          <w:p w:rsidR="00911653" w:rsidRPr="00911653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II. tromjesečje 2021. godine</w:t>
            </w:r>
          </w:p>
        </w:tc>
        <w:tc>
          <w:tcPr>
            <w:tcW w:w="1820" w:type="dxa"/>
          </w:tcPr>
          <w:p w:rsidR="009D0507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III. tromjesečje</w:t>
            </w:r>
          </w:p>
          <w:p w:rsidR="00911653" w:rsidRPr="00911653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2021. godine</w:t>
            </w:r>
          </w:p>
        </w:tc>
      </w:tr>
      <w:tr w:rsidR="00C3015B" w:rsidRPr="00911653" w:rsidTr="00F3108E">
        <w:trPr>
          <w:trHeight w:val="811"/>
        </w:trPr>
        <w:tc>
          <w:tcPr>
            <w:tcW w:w="799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355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Prijedlog pravilnika o izmjenama Pravilnika o postupku ispitivanja plinomjera namijenjenih za uporabu u kućanstvu, trgovini i lakoj industriji</w:t>
            </w:r>
            <w:r w:rsidR="002B6A5A">
              <w:rPr>
                <w:rFonts w:ascii="Times New Roman" w:hAnsi="Times New Roman" w:cs="Times New Roman"/>
                <w:sz w:val="16"/>
                <w:szCs w:val="16"/>
              </w:rPr>
              <w:t xml:space="preserve"> (NN 8/19)</w:t>
            </w:r>
          </w:p>
        </w:tc>
        <w:tc>
          <w:tcPr>
            <w:tcW w:w="1682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e-savjetovanje na mrežnim stranicama Središnjeg državnog portala</w:t>
            </w:r>
          </w:p>
        </w:tc>
        <w:tc>
          <w:tcPr>
            <w:tcW w:w="1659" w:type="dxa"/>
          </w:tcPr>
          <w:p w:rsidR="00911653" w:rsidRPr="00911653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II. tromjesečje 2021. godine</w:t>
            </w:r>
          </w:p>
        </w:tc>
        <w:tc>
          <w:tcPr>
            <w:tcW w:w="1820" w:type="dxa"/>
          </w:tcPr>
          <w:p w:rsidR="009D0507" w:rsidRDefault="002B6A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="009D0507">
              <w:rPr>
                <w:rFonts w:ascii="Times New Roman" w:hAnsi="Times New Roman" w:cs="Times New Roman"/>
                <w:sz w:val="16"/>
                <w:szCs w:val="16"/>
              </w:rPr>
              <w:t xml:space="preserve">. tromjesečje </w:t>
            </w:r>
          </w:p>
          <w:p w:rsidR="00911653" w:rsidRPr="00911653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2021. godine</w:t>
            </w:r>
          </w:p>
        </w:tc>
      </w:tr>
      <w:tr w:rsidR="00C3015B" w:rsidRPr="00911653" w:rsidTr="00F3108E">
        <w:trPr>
          <w:trHeight w:val="811"/>
        </w:trPr>
        <w:tc>
          <w:tcPr>
            <w:tcW w:w="799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355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Prijedlog pravilnika o postupku ispitivanja razdjelnika UNP-a za motorna vozila</w:t>
            </w:r>
          </w:p>
        </w:tc>
        <w:tc>
          <w:tcPr>
            <w:tcW w:w="1682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e-savjetovanje na mrežnim stranicama Središnjeg državnog portala</w:t>
            </w:r>
          </w:p>
        </w:tc>
        <w:tc>
          <w:tcPr>
            <w:tcW w:w="1659" w:type="dxa"/>
          </w:tcPr>
          <w:p w:rsidR="00911653" w:rsidRPr="00911653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III. tromjesečje 2021. godine</w:t>
            </w:r>
          </w:p>
        </w:tc>
        <w:tc>
          <w:tcPr>
            <w:tcW w:w="1820" w:type="dxa"/>
          </w:tcPr>
          <w:p w:rsidR="009D0507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IV. tromjesečje</w:t>
            </w:r>
          </w:p>
          <w:p w:rsidR="00911653" w:rsidRPr="00911653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2021. godine</w:t>
            </w:r>
          </w:p>
        </w:tc>
      </w:tr>
      <w:tr w:rsidR="00C3015B" w:rsidRPr="00911653" w:rsidTr="00F3108E">
        <w:trPr>
          <w:trHeight w:val="795"/>
        </w:trPr>
        <w:tc>
          <w:tcPr>
            <w:tcW w:w="799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355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Prijedlog pravilnika o postupku ispitivanja mjernih sustava na autocisternama za UNP</w:t>
            </w:r>
          </w:p>
        </w:tc>
        <w:tc>
          <w:tcPr>
            <w:tcW w:w="1682" w:type="dxa"/>
          </w:tcPr>
          <w:p w:rsidR="00911653" w:rsidRPr="00911653" w:rsidRDefault="003E0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e-savjetovanje na mrežnim stranicama Središnjeg državnog portala</w:t>
            </w:r>
          </w:p>
        </w:tc>
        <w:tc>
          <w:tcPr>
            <w:tcW w:w="1659" w:type="dxa"/>
          </w:tcPr>
          <w:p w:rsidR="00911653" w:rsidRPr="00911653" w:rsidRDefault="009D0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III. tromjesečje 2021. godine</w:t>
            </w:r>
          </w:p>
        </w:tc>
        <w:tc>
          <w:tcPr>
            <w:tcW w:w="1820" w:type="dxa"/>
          </w:tcPr>
          <w:p w:rsidR="00DB7018" w:rsidRDefault="00DB7018" w:rsidP="00DB7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IV. tromjesečje</w:t>
            </w:r>
          </w:p>
          <w:p w:rsidR="00911653" w:rsidRPr="00911653" w:rsidRDefault="00DB7018" w:rsidP="00DB7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2021. godine     </w:t>
            </w:r>
          </w:p>
        </w:tc>
      </w:tr>
    </w:tbl>
    <w:p w:rsidR="00525B60" w:rsidRDefault="00525B60">
      <w:bookmarkStart w:id="0" w:name="_GoBack"/>
      <w:bookmarkEnd w:id="0"/>
    </w:p>
    <w:sectPr w:rsidR="00525B60" w:rsidSect="00F310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BA" w:rsidRDefault="005512BA" w:rsidP="003E0613">
      <w:pPr>
        <w:spacing w:after="0" w:line="240" w:lineRule="auto"/>
      </w:pPr>
      <w:r>
        <w:separator/>
      </w:r>
    </w:p>
  </w:endnote>
  <w:endnote w:type="continuationSeparator" w:id="0">
    <w:p w:rsidR="005512BA" w:rsidRDefault="005512BA" w:rsidP="003E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BA" w:rsidRDefault="005512BA" w:rsidP="003E0613">
      <w:pPr>
        <w:spacing w:after="0" w:line="240" w:lineRule="auto"/>
      </w:pPr>
      <w:r>
        <w:separator/>
      </w:r>
    </w:p>
  </w:footnote>
  <w:footnote w:type="continuationSeparator" w:id="0">
    <w:p w:rsidR="005512BA" w:rsidRDefault="005512BA" w:rsidP="003E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13" w:rsidRPr="003E0613" w:rsidRDefault="003E0613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PLAN savjetodavnih aktivnosti Državnog zavoda za mjeriteljstvo za 2021.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761"/>
    <w:multiLevelType w:val="hybridMultilevel"/>
    <w:tmpl w:val="D52EEAAC"/>
    <w:lvl w:ilvl="0" w:tplc="FD9630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A70A9D"/>
    <w:multiLevelType w:val="hybridMultilevel"/>
    <w:tmpl w:val="3DA8B31C"/>
    <w:lvl w:ilvl="0" w:tplc="7EEC9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B4"/>
    <w:rsid w:val="000F1809"/>
    <w:rsid w:val="00140D9E"/>
    <w:rsid w:val="002B6A5A"/>
    <w:rsid w:val="003E0613"/>
    <w:rsid w:val="003E2C92"/>
    <w:rsid w:val="00525B60"/>
    <w:rsid w:val="005512BA"/>
    <w:rsid w:val="008B30B4"/>
    <w:rsid w:val="00911653"/>
    <w:rsid w:val="009D0507"/>
    <w:rsid w:val="00A073C6"/>
    <w:rsid w:val="00C3015B"/>
    <w:rsid w:val="00DB7018"/>
    <w:rsid w:val="00DC7165"/>
    <w:rsid w:val="00F3108E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31892"/>
  <w15:docId w15:val="{0456FDC4-F69F-4640-9B42-1C5B647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E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613"/>
  </w:style>
  <w:style w:type="paragraph" w:styleId="Podnoje">
    <w:name w:val="footer"/>
    <w:basedOn w:val="Normal"/>
    <w:link w:val="PodnojeChar"/>
    <w:uiPriority w:val="99"/>
    <w:unhideWhenUsed/>
    <w:rsid w:val="003E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613"/>
  </w:style>
  <w:style w:type="paragraph" w:styleId="Odlomakpopisa">
    <w:name w:val="List Paragraph"/>
    <w:basedOn w:val="Normal"/>
    <w:uiPriority w:val="34"/>
    <w:qFormat/>
    <w:rsid w:val="00C3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95DD-8419-4FBA-B49F-E903C3CE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Bikčević Bareta, Senka</dc:creator>
  <cp:lastModifiedBy>Hruška, Tomislav</cp:lastModifiedBy>
  <cp:revision>3</cp:revision>
  <dcterms:created xsi:type="dcterms:W3CDTF">2021-02-02T13:29:00Z</dcterms:created>
  <dcterms:modified xsi:type="dcterms:W3CDTF">2021-02-02T13:31:00Z</dcterms:modified>
</cp:coreProperties>
</file>